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textAlignment w:val="baseline"/>
        <w:rPr>
          <w:rFonts w:ascii="Times New Roman" w:hAnsi="Times New Roman" w:eastAsia="Times New Roman" w:cs="Times New Roman"/>
          <w:b/>
          <w:color w:val="222222"/>
          <w:kern w:val="36"/>
          <w:sz w:val="32"/>
          <w:szCs w:val="32"/>
          <w:lang w:eastAsia="en-US"/>
        </w:rPr>
      </w:pPr>
      <w:bookmarkStart w:id="3" w:name="_GoBack"/>
      <w:bookmarkEnd w:id="3"/>
      <w:bookmarkStart w:id="0" w:name="OLE_LINK4"/>
    </w:p>
    <w:p>
      <w:pPr>
        <w:shd w:val="clear" w:color="auto" w:fill="FFFFFF"/>
        <w:spacing w:after="0" w:line="360" w:lineRule="auto"/>
        <w:jc w:val="center"/>
        <w:textAlignment w:val="baseline"/>
        <w:rPr>
          <w:rFonts w:ascii="Times New Roman" w:hAnsi="Times New Roman" w:eastAsia="Times New Roman" w:cs="Times New Roman"/>
          <w:b/>
          <w:bCs/>
          <w:sz w:val="24"/>
          <w:szCs w:val="24"/>
          <w:lang w:eastAsia="en-US"/>
        </w:rPr>
      </w:pPr>
      <w:bookmarkStart w:id="1" w:name="_Hlk506033441"/>
      <w:r>
        <w:rPr>
          <w:rFonts w:ascii="Times New Roman" w:hAnsi="Times New Roman" w:eastAsia="Times New Roman" w:cs="Times New Roman"/>
          <w:b/>
          <w:color w:val="222222"/>
          <w:kern w:val="36"/>
          <w:sz w:val="32"/>
          <w:szCs w:val="32"/>
          <w:lang w:eastAsia="en-US"/>
        </w:rPr>
        <w:t>Contemporary Security Management, Fourth Edition</w:t>
      </w:r>
      <w:bookmarkEnd w:id="1"/>
    </w:p>
    <w:bookmarkEnd w:id="0"/>
    <w:p>
      <w:pPr>
        <w:shd w:val="clear" w:color="auto" w:fill="FFFFFF"/>
        <w:spacing w:after="150" w:line="240" w:lineRule="auto"/>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drawing>
          <wp:anchor distT="0" distB="0" distL="114300" distR="114300" simplePos="0" relativeHeight="251658240" behindDoc="0" locked="0" layoutInCell="1" allowOverlap="1">
            <wp:simplePos x="0" y="0"/>
            <wp:positionH relativeFrom="column">
              <wp:posOffset>4236720</wp:posOffset>
            </wp:positionH>
            <wp:positionV relativeFrom="paragraph">
              <wp:posOffset>234950</wp:posOffset>
            </wp:positionV>
            <wp:extent cx="1455420" cy="1790065"/>
            <wp:effectExtent l="0" t="0" r="0" b="635"/>
            <wp:wrapThrough wrapText="bothSides">
              <wp:wrapPolygon>
                <wp:start x="0" y="0"/>
                <wp:lineTo x="0" y="21378"/>
                <wp:lineTo x="21204" y="21378"/>
                <wp:lineTo x="212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55420" cy="1790065"/>
                    </a:xfrm>
                    <a:prstGeom prst="rect">
                      <a:avLst/>
                    </a:prstGeom>
                    <a:noFill/>
                  </pic:spPr>
                </pic:pic>
              </a:graphicData>
            </a:graphic>
          </wp:anchor>
        </w:drawing>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bookmarkStart w:id="2" w:name="OLE_LINK2"/>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Authors:  </w:t>
      </w:r>
      <w:r>
        <w:rPr>
          <w:rFonts w:ascii="Times New Roman" w:hAnsi="Times New Roman" w:eastAsia="Times New Roman" w:cs="Times New Roman"/>
          <w:bCs/>
          <w:sz w:val="24"/>
          <w:szCs w:val="24"/>
          <w:lang w:eastAsia="en-US"/>
        </w:rPr>
        <w:t>John J. Fay &amp; David Patterson</w:t>
      </w:r>
      <w:r>
        <w:rPr>
          <w:rFonts w:ascii="Times New Roman" w:hAnsi="Times New Roman" w:eastAsia="Times New Roman" w:cs="Times New Roman"/>
          <w:b/>
          <w:bCs/>
          <w:sz w:val="24"/>
          <w:szCs w:val="24"/>
          <w:lang w:eastAsia="en-US"/>
        </w:rPr>
        <w:t xml:space="preserve">   </w:t>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r>
        <w:rPr>
          <w:rFonts w:ascii="Times New Roman" w:hAnsi="Times New Roman" w:eastAsia="Times New Roman" w:cs="Times New Roman"/>
          <w:b/>
          <w:bCs/>
          <w:sz w:val="24"/>
          <w:szCs w:val="24"/>
          <w:lang w:eastAsia="en-US"/>
        </w:rPr>
        <w:tab/>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ISBN-10: </w:t>
      </w:r>
      <w:r>
        <w:rPr>
          <w:rFonts w:ascii="Times New Roman" w:hAnsi="Times New Roman" w:eastAsia="Times New Roman" w:cs="Times New Roman"/>
          <w:bCs/>
          <w:sz w:val="24"/>
          <w:szCs w:val="24"/>
          <w:lang w:eastAsia="en-US"/>
        </w:rPr>
        <w:t>0128092785</w:t>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ISBN-13: </w:t>
      </w:r>
      <w:r>
        <w:rPr>
          <w:rFonts w:ascii="Times New Roman" w:hAnsi="Times New Roman" w:eastAsia="Times New Roman" w:cs="Times New Roman"/>
          <w:bCs/>
          <w:sz w:val="24"/>
          <w:szCs w:val="24"/>
          <w:lang w:eastAsia="en-US"/>
        </w:rPr>
        <w:t>978-0128092781</w:t>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Publisher: </w:t>
      </w:r>
      <w:r>
        <w:rPr>
          <w:rFonts w:ascii="Times New Roman" w:hAnsi="Times New Roman" w:eastAsia="Times New Roman" w:cs="Times New Roman"/>
          <w:bCs/>
          <w:sz w:val="24"/>
          <w:szCs w:val="24"/>
          <w:lang w:eastAsia="en-US"/>
        </w:rPr>
        <w:t>Butterworth-Heinemann</w:t>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Publish Date: </w:t>
      </w:r>
      <w:r>
        <w:rPr>
          <w:rFonts w:ascii="Times New Roman" w:hAnsi="Times New Roman" w:eastAsia="Times New Roman" w:cs="Times New Roman"/>
          <w:bCs/>
          <w:sz w:val="24"/>
          <w:szCs w:val="24"/>
          <w:lang w:eastAsia="en-US"/>
        </w:rPr>
        <w:t>November 2, 2017</w:t>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Page Count: </w:t>
      </w:r>
      <w:r>
        <w:rPr>
          <w:rFonts w:ascii="Times New Roman" w:hAnsi="Times New Roman" w:eastAsia="Times New Roman" w:cs="Times New Roman"/>
          <w:bCs/>
          <w:sz w:val="24"/>
          <w:szCs w:val="24"/>
          <w:lang w:eastAsia="en-US"/>
        </w:rPr>
        <w:t>558</w:t>
      </w: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p>
    <w:p>
      <w:pPr>
        <w:shd w:val="clear" w:color="auto" w:fill="FFFFFF"/>
        <w:spacing w:after="150" w:line="240" w:lineRule="auto"/>
        <w:ind w:left="1260" w:firstLine="420"/>
        <w:textAlignment w:val="baseline"/>
        <w:rPr>
          <w:rFonts w:ascii="Times New Roman" w:hAnsi="Times New Roman" w:eastAsia="Times New Roman" w:cs="Times New Roman"/>
          <w:b/>
          <w:bCs/>
          <w:sz w:val="24"/>
          <w:szCs w:val="24"/>
          <w:lang w:eastAsia="en-US"/>
        </w:rPr>
      </w:pPr>
    </w:p>
    <w:p>
      <w:pPr>
        <w:shd w:val="clear" w:color="auto" w:fill="FFFFFF"/>
        <w:spacing w:after="150" w:line="360" w:lineRule="auto"/>
        <w:jc w:val="both"/>
        <w:textAlignment w:val="baseline"/>
        <w:rPr>
          <w:rFonts w:ascii="Times New Roman" w:hAnsi="Times New Roman" w:eastAsia="Times New Roman" w:cs="Times New Roman"/>
          <w:bCs/>
          <w:sz w:val="24"/>
          <w:szCs w:val="24"/>
          <w:lang w:eastAsia="en-US"/>
        </w:rPr>
      </w:pPr>
      <w:r>
        <w:rPr>
          <w:rFonts w:ascii="Times New Roman" w:hAnsi="Times New Roman" w:eastAsia="Times New Roman" w:cs="Times New Roman"/>
          <w:bCs/>
          <w:sz w:val="24"/>
          <w:szCs w:val="24"/>
          <w:lang w:eastAsia="en-US"/>
        </w:rPr>
        <w:t>Contemporary Security Management, 4rd Edition teaches security professionals how to operate an efficient security department and how to integrate smoothly with other groups inside and outside their own organizations. Fay demonstrates the specifics of security management including how to organize, plan, develop and manage a security operation, as well as how to identify vulnerabilities and determine the protective resources required to offset threats. Security professionals share the responsibility for mitigating damage, assisting with the return of business continuity, and liaising with local response agencies such as police and fire departments, and other emergency responders. At the organizational level, the book addresses budgeting and personnel issues, and offers sound advice on building constructive relationships with organizational peers and company management.</w:t>
      </w:r>
    </w:p>
    <w:p>
      <w:pPr>
        <w:shd w:val="clear" w:color="auto" w:fill="FFFFFF"/>
        <w:spacing w:after="150" w:line="360" w:lineRule="auto"/>
        <w:jc w:val="both"/>
        <w:textAlignment w:val="baseline"/>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Review by Security Management:</w:t>
      </w:r>
    </w:p>
    <w:p>
      <w:pPr>
        <w:shd w:val="clear" w:color="auto" w:fill="FFFFFF"/>
        <w:spacing w:after="150" w:line="360" w:lineRule="auto"/>
        <w:jc w:val="both"/>
        <w:textAlignment w:val="baseline"/>
        <w:rPr>
          <w:rFonts w:ascii="Times New Roman" w:hAnsi="Times New Roman" w:eastAsia="Times New Roman" w:cs="Times New Roman"/>
          <w:bCs/>
          <w:sz w:val="24"/>
          <w:szCs w:val="24"/>
          <w:lang w:eastAsia="en-US"/>
        </w:rPr>
      </w:pPr>
      <w:r>
        <w:rPr>
          <w:rFonts w:ascii="Times New Roman" w:hAnsi="Times New Roman" w:eastAsia="Times New Roman" w:cs="Times New Roman"/>
          <w:bCs/>
          <w:sz w:val="24"/>
          <w:szCs w:val="24"/>
          <w:lang w:eastAsia="en-US"/>
        </w:rPr>
        <w:t xml:space="preserve">"Managing security for a large or small business can be daunting―especially in today’s environment, where the security manager must manage people, budgets, information, emergencies, acts of terrorism or violence, and much more. Set up as a textbook, Contemporary Security Management contains proven methods for both students and security managers to use in their daily work. The book is well organized and contains useful worksheets, forms, checklists, and review questions. Of particular note is the section covering management structure and personnel management. Where does the security department fit? How can you maximize effectiveness? How should you manage people and motivate them? These questions are thoroughly answered in this text. The book offers readers excellent instruction in management. The book is highly recommended as a textbook and reference that will be useful for some time."     </w:t>
      </w:r>
    </w:p>
    <w:p>
      <w:pPr>
        <w:shd w:val="clear" w:color="auto" w:fill="FFFFFF"/>
        <w:spacing w:after="150" w:line="360" w:lineRule="auto"/>
        <w:jc w:val="both"/>
        <w:textAlignment w:val="baseline"/>
        <w:rPr>
          <w:rFonts w:ascii="Times New Roman" w:hAnsi="Times New Roman" w:eastAsia="Times New Roman" w:cs="Times New Roman"/>
          <w:bCs/>
          <w:sz w:val="4"/>
          <w:szCs w:val="4"/>
          <w:lang w:eastAsia="en-US"/>
        </w:rPr>
      </w:pPr>
    </w:p>
    <w:p>
      <w:pPr>
        <w:shd w:val="clear" w:color="auto" w:fill="FFFFFF"/>
        <w:spacing w:after="150" w:line="360" w:lineRule="auto"/>
        <w:jc w:val="both"/>
        <w:textAlignment w:val="baseline"/>
        <w:rPr>
          <w:rFonts w:ascii="Times New Roman" w:hAnsi="Times New Roman" w:eastAsia="Times New Roman" w:cs="Times New Roman"/>
          <w:bCs/>
          <w:sz w:val="24"/>
          <w:szCs w:val="24"/>
          <w:lang w:eastAsia="en-US"/>
        </w:rPr>
      </w:pPr>
      <w:r>
        <w:rPr>
          <w:rFonts w:ascii="Times New Roman" w:hAnsi="Times New Roman" w:eastAsia="Times New Roman" w:cs="Times New Roman"/>
          <w:bCs/>
          <w:sz w:val="24"/>
          <w:szCs w:val="24"/>
          <w:lang w:eastAsia="en-US"/>
        </w:rPr>
        <w:t xml:space="preserve">This book by John Fay &amp; David Paterson is pure quality.  Both authors are highly talented security professionals. We give </w:t>
      </w:r>
      <w:r>
        <w:rPr>
          <w:rFonts w:ascii="Times New Roman" w:hAnsi="Times New Roman" w:eastAsia="Times New Roman" w:cs="Times New Roman"/>
          <w:bCs/>
          <w:i/>
          <w:sz w:val="24"/>
          <w:szCs w:val="24"/>
          <w:lang w:eastAsia="en-US"/>
        </w:rPr>
        <w:t>Contemporary Security Management, Fourth Edition</w:t>
      </w:r>
      <w:r>
        <w:rPr>
          <w:rFonts w:ascii="Times New Roman" w:hAnsi="Times New Roman" w:eastAsia="Times New Roman" w:cs="Times New Roman"/>
          <w:bCs/>
          <w:sz w:val="24"/>
          <w:szCs w:val="24"/>
          <w:lang w:eastAsia="en-US"/>
        </w:rPr>
        <w:t xml:space="preserve"> </w:t>
      </w:r>
      <w:r>
        <w:rPr>
          <w:rFonts w:ascii="Times New Roman" w:hAnsi="Times New Roman" w:eastAsia="Times New Roman" w:cs="Times New Roman"/>
          <w:b/>
          <w:bCs/>
          <w:sz w:val="24"/>
          <w:szCs w:val="24"/>
          <w:lang w:eastAsia="en-US"/>
        </w:rPr>
        <w:t>FIVE</w:t>
      </w:r>
      <w:r>
        <w:rPr>
          <w:rFonts w:ascii="Times New Roman" w:hAnsi="Times New Roman" w:eastAsia="Times New Roman" w:cs="Times New Roman"/>
          <w:bCs/>
          <w:sz w:val="24"/>
          <w:szCs w:val="24"/>
          <w:lang w:eastAsia="en-US"/>
        </w:rPr>
        <w:t xml:space="preserve"> Stars.</w:t>
      </w:r>
    </w:p>
    <w:p>
      <w:pPr>
        <w:shd w:val="clear" w:color="auto" w:fill="FFFFFF"/>
        <w:spacing w:after="150" w:line="360" w:lineRule="auto"/>
        <w:textAlignment w:val="baseline"/>
        <w:rPr>
          <w:rFonts w:ascii="Times New Roman" w:hAnsi="Times New Roman" w:eastAsia="Times New Roman" w:cs="Times New Roman"/>
          <w:bCs/>
          <w:sz w:val="24"/>
          <w:szCs w:val="24"/>
          <w:lang w:eastAsia="en-US"/>
        </w:rPr>
      </w:pPr>
      <w:r>
        <w:rPr>
          <w:rFonts w:ascii="Times New Roman" w:hAnsi="Times New Roman" w:eastAsia="Times New Roman" w:cs="Times New Roman"/>
          <w:bCs/>
          <w:sz w:val="24"/>
          <w:szCs w:val="24"/>
          <w:lang w:eastAsia="en-US"/>
        </w:rPr>
        <w:drawing>
          <wp:inline distT="0" distB="0" distL="0" distR="0">
            <wp:extent cx="255905"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cs="Times New Roman"/>
          <w:bCs/>
          <w:sz w:val="24"/>
          <w:szCs w:val="24"/>
          <w:lang w:eastAsia="en-US"/>
        </w:rPr>
        <w:drawing>
          <wp:inline distT="0" distB="0" distL="0" distR="0">
            <wp:extent cx="255905" cy="243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cs="Times New Roman"/>
          <w:bCs/>
          <w:sz w:val="24"/>
          <w:szCs w:val="24"/>
          <w:lang w:eastAsia="en-US"/>
        </w:rPr>
        <w:drawing>
          <wp:inline distT="0" distB="0" distL="0" distR="0">
            <wp:extent cx="255905"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cs="Times New Roman"/>
          <w:bCs/>
          <w:sz w:val="24"/>
          <w:szCs w:val="24"/>
          <w:lang w:eastAsia="en-US"/>
        </w:rPr>
        <w:drawing>
          <wp:inline distT="0" distB="0" distL="0" distR="0">
            <wp:extent cx="255905"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cs="Times New Roman"/>
          <w:bCs/>
          <w:sz w:val="24"/>
          <w:szCs w:val="24"/>
          <w:lang w:eastAsia="en-US"/>
        </w:rPr>
        <w:drawing>
          <wp:inline distT="0" distB="0" distL="0" distR="0">
            <wp:extent cx="255905" cy="2438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p>
    <w:p>
      <w:pPr>
        <w:shd w:val="clear" w:color="auto" w:fill="FFFFFF"/>
        <w:spacing w:after="150" w:line="360" w:lineRule="auto"/>
        <w:textAlignment w:val="baseline"/>
        <w:rPr>
          <w:rFonts w:ascii="Times New Roman" w:hAnsi="Times New Roman" w:eastAsia="Times New Roman" w:cs="Times New Roman"/>
          <w:bCs/>
          <w:sz w:val="4"/>
          <w:szCs w:val="4"/>
          <w:lang w:eastAsia="en-US"/>
        </w:rPr>
      </w:pPr>
    </w:p>
    <w:p>
      <w:pPr>
        <w:shd w:val="clear" w:color="auto" w:fill="FFFFFF"/>
        <w:spacing w:after="150" w:line="360" w:lineRule="auto"/>
        <w:textAlignment w:val="baseline"/>
        <w:rPr>
          <w:rFonts w:ascii="Times New Roman" w:hAnsi="Times New Roman" w:eastAsia="Times New Roman" w:cs="Times New Roman"/>
          <w:bCs/>
          <w:sz w:val="24"/>
          <w:szCs w:val="24"/>
          <w:lang w:eastAsia="en-US"/>
        </w:rPr>
      </w:pPr>
      <w:r>
        <w:rPr>
          <w:rFonts w:ascii="Times New Roman" w:hAnsi="Times New Roman" w:eastAsia="Times New Roman" w:cs="Times New Roman"/>
          <w:bCs/>
          <w:sz w:val="24"/>
          <w:szCs w:val="24"/>
          <w:lang w:eastAsia="en-US"/>
        </w:rPr>
        <w:t xml:space="preserve">Review by:  </w:t>
      </w:r>
      <w:r>
        <w:rPr>
          <w:rFonts w:ascii="Times New Roman" w:hAnsi="Times New Roman" w:eastAsia="Times New Roman" w:cs="Times New Roman"/>
          <w:b/>
          <w:bCs/>
          <w:sz w:val="24"/>
          <w:szCs w:val="24"/>
          <w:lang w:eastAsia="en-US"/>
        </w:rPr>
        <w:t>Lawrence J. Fennelly, CPOI, CSSI and Marianna A. Perry, M.S., CPP, CPOI</w:t>
      </w:r>
      <w:r>
        <w:rPr>
          <w:rFonts w:ascii="Times New Roman" w:hAnsi="Times New Roman" w:eastAsia="Times New Roman" w:cs="Times New Roman"/>
          <w:bCs/>
          <w:sz w:val="24"/>
          <w:szCs w:val="24"/>
          <w:lang w:eastAsia="en-US"/>
        </w:rPr>
        <w:t xml:space="preserve">  </w:t>
      </w:r>
      <w:bookmarkEnd w:id="2"/>
    </w:p>
    <w:sectPr>
      <w:pgSz w:w="11906" w:h="16838"/>
      <w:pgMar w:top="432" w:right="432" w:bottom="432" w:left="43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B4006"/>
    <w:rsid w:val="000D7B11"/>
    <w:rsid w:val="000F7909"/>
    <w:rsid w:val="00170847"/>
    <w:rsid w:val="001B426E"/>
    <w:rsid w:val="00213ABD"/>
    <w:rsid w:val="003010D0"/>
    <w:rsid w:val="00324F76"/>
    <w:rsid w:val="003A2B28"/>
    <w:rsid w:val="004F3294"/>
    <w:rsid w:val="005176E4"/>
    <w:rsid w:val="00615E5E"/>
    <w:rsid w:val="00623FCF"/>
    <w:rsid w:val="00687347"/>
    <w:rsid w:val="00726925"/>
    <w:rsid w:val="00792431"/>
    <w:rsid w:val="007D7F61"/>
    <w:rsid w:val="007F7238"/>
    <w:rsid w:val="00834FF0"/>
    <w:rsid w:val="00882DAF"/>
    <w:rsid w:val="008B3525"/>
    <w:rsid w:val="00971E8C"/>
    <w:rsid w:val="00987C13"/>
    <w:rsid w:val="00B76BBB"/>
    <w:rsid w:val="00C36D57"/>
    <w:rsid w:val="00C84F22"/>
    <w:rsid w:val="00C93166"/>
    <w:rsid w:val="00CE5901"/>
    <w:rsid w:val="00D7251B"/>
    <w:rsid w:val="00D93700"/>
    <w:rsid w:val="00E74CC3"/>
    <w:rsid w:val="00F030C4"/>
    <w:rsid w:val="0CAF78DE"/>
    <w:rsid w:val="17DB4006"/>
    <w:rsid w:val="3C4C1B22"/>
    <w:rsid w:val="71EF7E19"/>
    <w:rsid w:val="789D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iPriority w:val="0"/>
    <w:pPr>
      <w:spacing w:after="0" w:line="240" w:lineRule="auto"/>
    </w:pPr>
    <w:rPr>
      <w:rFonts w:ascii="Tahoma" w:hAnsi="Tahoma" w:cs="Tahoma"/>
      <w:sz w:val="16"/>
      <w:szCs w:val="16"/>
    </w:rPr>
  </w:style>
  <w:style w:type="paragraph" w:styleId="3">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customStyle="1" w:styleId="6">
    <w:name w:val="Balloon Text Char"/>
    <w:basedOn w:val="4"/>
    <w:link w:val="2"/>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346</Words>
  <Characters>1977</Characters>
  <Lines>16</Lines>
  <Paragraphs>4</Paragraphs>
  <ScaleCrop>false</ScaleCrop>
  <LinksUpToDate>false</LinksUpToDate>
  <CharactersWithSpaces>2319</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2018-02-10T19:28:00Z</dcterms:created>
  <dc:creator>Lawrence</dc:creator>
  <cp:lastModifiedBy>Lawrence</cp:lastModifiedBy>
  <dcterms:modified xsi:type="dcterms:W3CDTF">2018-02-10T20:36:25Z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