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78" w:rsidRPr="00381378" w:rsidRDefault="00BD3366" w:rsidP="00381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184">
        <w:rPr>
          <w:rFonts w:ascii="Times New Roman" w:hAnsi="Times New Roman" w:cs="Times New Roman"/>
          <w:b/>
          <w:sz w:val="32"/>
          <w:szCs w:val="32"/>
        </w:rPr>
        <w:t>The Handbook for School Safety and Security</w:t>
      </w:r>
      <w:r w:rsidR="00381378">
        <w:rPr>
          <w:rFonts w:ascii="Times New Roman" w:hAnsi="Times New Roman" w:cs="Times New Roman"/>
          <w:b/>
          <w:sz w:val="32"/>
          <w:szCs w:val="32"/>
        </w:rPr>
        <w:t>,</w:t>
      </w:r>
      <w:r w:rsidR="00381378" w:rsidRPr="00381378">
        <w:t xml:space="preserve"> </w:t>
      </w:r>
      <w:r w:rsidR="00381378" w:rsidRPr="00381378">
        <w:rPr>
          <w:rFonts w:ascii="Times New Roman" w:hAnsi="Times New Roman" w:cs="Times New Roman"/>
          <w:b/>
          <w:sz w:val="32"/>
          <w:szCs w:val="32"/>
        </w:rPr>
        <w:t>1st Edition</w:t>
      </w:r>
    </w:p>
    <w:p w:rsidR="00627542" w:rsidRPr="00715184" w:rsidRDefault="00381378" w:rsidP="00381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378">
        <w:rPr>
          <w:rFonts w:ascii="Times New Roman" w:hAnsi="Times New Roman" w:cs="Times New Roman"/>
          <w:b/>
          <w:sz w:val="32"/>
          <w:szCs w:val="32"/>
        </w:rPr>
        <w:t>Best Practices and Procedures</w:t>
      </w:r>
    </w:p>
    <w:p w:rsidR="00715184" w:rsidRDefault="00715184" w:rsidP="007151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</w:p>
    <w:p w:rsidR="00715184" w:rsidRPr="00715184" w:rsidRDefault="00381378" w:rsidP="00715184">
      <w:pPr>
        <w:shd w:val="clear" w:color="auto" w:fill="FFFFFF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490EA592" wp14:editId="51F2A1C3">
            <wp:simplePos x="0" y="0"/>
            <wp:positionH relativeFrom="column">
              <wp:posOffset>4274820</wp:posOffset>
            </wp:positionH>
            <wp:positionV relativeFrom="paragraph">
              <wp:posOffset>109220</wp:posOffset>
            </wp:positionV>
            <wp:extent cx="1213485" cy="1493520"/>
            <wp:effectExtent l="0" t="0" r="5715" b="0"/>
            <wp:wrapTight wrapText="bothSides">
              <wp:wrapPolygon edited="0">
                <wp:start x="0" y="0"/>
                <wp:lineTo x="0" y="21214"/>
                <wp:lineTo x="21363" y="21214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="007151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="007151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="00BD33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bookmarkStart w:id="0" w:name="_GoBack"/>
      <w:bookmarkEnd w:id="0"/>
      <w:r w:rsidR="00715184" w:rsidRPr="007151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Authors: </w:t>
      </w:r>
      <w:r w:rsidR="00715184" w:rsidRPr="007151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Lawrence J. </w:t>
      </w:r>
      <w:proofErr w:type="spellStart"/>
      <w:r w:rsidR="00715184" w:rsidRPr="00715184">
        <w:rPr>
          <w:rFonts w:ascii="Times New Roman" w:eastAsia="Times New Roman" w:hAnsi="Times New Roman" w:cs="Times New Roman"/>
          <w:sz w:val="24"/>
          <w:szCs w:val="24"/>
          <w:lang w:eastAsia="en-US"/>
        </w:rPr>
        <w:t>Fennelly</w:t>
      </w:r>
      <w:proofErr w:type="spellEnd"/>
      <w:r w:rsidR="00715184" w:rsidRPr="00715184">
        <w:rPr>
          <w:rFonts w:ascii="Times New Roman" w:eastAsia="Times New Roman" w:hAnsi="Times New Roman" w:cs="Times New Roman"/>
          <w:sz w:val="24"/>
          <w:szCs w:val="24"/>
          <w:lang w:eastAsia="en-US"/>
        </w:rPr>
        <w:t>, </w:t>
      </w:r>
      <w:r w:rsidR="00715184" w:rsidRPr="00715184">
        <w:rPr>
          <w:rFonts w:ascii="Times New Roman" w:eastAsia="SimSun" w:hAnsi="Times New Roman" w:cs="Times New Roman"/>
          <w:bCs/>
          <w:sz w:val="24"/>
          <w:szCs w:val="24"/>
        </w:rPr>
        <w:t>CPOI, CSS</w:t>
      </w:r>
      <w:r w:rsidR="00BD3366">
        <w:rPr>
          <w:rFonts w:ascii="Times New Roman" w:eastAsia="SimSun" w:hAnsi="Times New Roman" w:cs="Times New Roman"/>
          <w:bCs/>
          <w:sz w:val="24"/>
          <w:szCs w:val="24"/>
        </w:rPr>
        <w:t>M</w:t>
      </w:r>
      <w:r w:rsidR="00715184" w:rsidRPr="0071518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715184" w:rsidRPr="00715184">
        <w:rPr>
          <w:rFonts w:ascii="Times New Roman" w:eastAsia="SimSun" w:hAnsi="Times New Roman" w:cs="Times New Roman"/>
          <w:bCs/>
          <w:sz w:val="24"/>
          <w:szCs w:val="24"/>
        </w:rPr>
        <w:t>&amp;</w:t>
      </w:r>
      <w:r w:rsidR="00715184" w:rsidRPr="0071518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</w:p>
    <w:p w:rsidR="00715184" w:rsidRPr="00715184" w:rsidRDefault="00715184" w:rsidP="007151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518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ab/>
        <w:t xml:space="preserve">     </w:t>
      </w:r>
      <w:r w:rsidRPr="00715184">
        <w:rPr>
          <w:rFonts w:ascii="Times New Roman" w:eastAsia="Times New Roman" w:hAnsi="Times New Roman" w:cs="Times New Roman"/>
          <w:sz w:val="24"/>
          <w:szCs w:val="24"/>
          <w:lang w:eastAsia="en-US"/>
        </w:rPr>
        <w:t>Marianna A. Perry, M.S., CPP, CPOI</w:t>
      </w:r>
    </w:p>
    <w:p w:rsidR="00715184" w:rsidRPr="00715184" w:rsidRDefault="00715184" w:rsidP="007151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7151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eBook ISBN:</w:t>
      </w:r>
      <w:r w:rsidRPr="00715184">
        <w:rPr>
          <w:rFonts w:ascii="Times New Roman" w:eastAsia="Times New Roman" w:hAnsi="Times New Roman" w:cs="Times New Roman"/>
          <w:sz w:val="24"/>
          <w:szCs w:val="24"/>
          <w:lang w:eastAsia="en-US"/>
        </w:rPr>
        <w:t> 9780128006252</w:t>
      </w:r>
      <w:r w:rsidRPr="00715184">
        <w:rPr>
          <w:noProof/>
          <w:lang w:eastAsia="en-US"/>
        </w:rPr>
        <w:t xml:space="preserve"> </w:t>
      </w:r>
      <w:r>
        <w:rPr>
          <w:noProof/>
          <w:lang w:eastAsia="en-US"/>
        </w:rPr>
        <w:t xml:space="preserve">                            </w:t>
      </w:r>
    </w:p>
    <w:p w:rsidR="00715184" w:rsidRPr="00715184" w:rsidRDefault="00715184" w:rsidP="007151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7151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Paperback ISBN:</w:t>
      </w:r>
      <w:r w:rsidRPr="00715184">
        <w:rPr>
          <w:rFonts w:ascii="Times New Roman" w:eastAsia="Times New Roman" w:hAnsi="Times New Roman" w:cs="Times New Roman"/>
          <w:sz w:val="24"/>
          <w:szCs w:val="24"/>
          <w:lang w:eastAsia="en-US"/>
        </w:rPr>
        <w:t> 9780128005682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715184" w:rsidRPr="00715184" w:rsidRDefault="00715184" w:rsidP="007151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7151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Imprint:</w:t>
      </w:r>
      <w:r w:rsidRPr="00715184">
        <w:rPr>
          <w:rFonts w:ascii="Times New Roman" w:eastAsia="Times New Roman" w:hAnsi="Times New Roman" w:cs="Times New Roman"/>
          <w:sz w:val="24"/>
          <w:szCs w:val="24"/>
          <w:lang w:eastAsia="en-US"/>
        </w:rPr>
        <w:t> Butterworth-Heinemann</w:t>
      </w:r>
    </w:p>
    <w:p w:rsidR="00715184" w:rsidRPr="00715184" w:rsidRDefault="00715184" w:rsidP="007151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7151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Published Date:</w:t>
      </w:r>
      <w:r w:rsidRPr="00715184">
        <w:rPr>
          <w:rFonts w:ascii="Times New Roman" w:eastAsia="Times New Roman" w:hAnsi="Times New Roman" w:cs="Times New Roman"/>
          <w:sz w:val="24"/>
          <w:szCs w:val="24"/>
          <w:lang w:eastAsia="en-US"/>
        </w:rPr>
        <w:t> 12th August 2014</w:t>
      </w:r>
    </w:p>
    <w:p w:rsidR="00715184" w:rsidRPr="00715184" w:rsidRDefault="00715184" w:rsidP="007151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71518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Page Count:</w:t>
      </w:r>
      <w:r w:rsidRPr="00715184">
        <w:rPr>
          <w:rFonts w:ascii="Times New Roman" w:eastAsia="Times New Roman" w:hAnsi="Times New Roman" w:cs="Times New Roman"/>
          <w:sz w:val="24"/>
          <w:szCs w:val="24"/>
          <w:lang w:eastAsia="en-US"/>
        </w:rPr>
        <w:t> 420</w:t>
      </w:r>
    </w:p>
    <w:p w:rsidR="00715184" w:rsidRPr="00715184" w:rsidRDefault="00715184" w:rsidP="007151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1378" w:rsidRDefault="00381378" w:rsidP="00715184">
      <w:pPr>
        <w:pStyle w:val="NormalWeb"/>
        <w:spacing w:beforeAutospacing="0" w:afterAutospacing="0" w:line="360" w:lineRule="auto"/>
        <w:rPr>
          <w:color w:val="333333"/>
        </w:rPr>
      </w:pPr>
      <w:r>
        <w:rPr>
          <w:color w:val="333333"/>
        </w:rPr>
        <w:tab/>
        <w:t>K</w:t>
      </w:r>
      <w:r w:rsidR="00BD3366" w:rsidRPr="00715184">
        <w:rPr>
          <w:color w:val="333333"/>
        </w:rPr>
        <w:t xml:space="preserve">eeping students safe has become one our nation’s greatest challenges and educators’ highest calling. Lawrence J. </w:t>
      </w:r>
      <w:r w:rsidR="00BD3366" w:rsidRPr="00715184">
        <w:rPr>
          <w:color w:val="333333"/>
        </w:rPr>
        <w:t>Fennelly and Marianna A. Perry answer that call in T</w:t>
      </w:r>
      <w:r w:rsidR="00BD3366" w:rsidRPr="00715184">
        <w:rPr>
          <w:i/>
          <w:color w:val="333333"/>
        </w:rPr>
        <w:t xml:space="preserve">he Handbook for School Safety and Security. </w:t>
      </w:r>
      <w:r w:rsidR="00BD3366" w:rsidRPr="00715184">
        <w:rPr>
          <w:color w:val="333333"/>
        </w:rPr>
        <w:t>These thought leaders bring together twenty industry subject matter experts to provide a comprehensive view of current best practices and procedures for K-12 sc</w:t>
      </w:r>
      <w:r w:rsidR="00BD3366" w:rsidRPr="00715184">
        <w:rPr>
          <w:color w:val="333333"/>
        </w:rPr>
        <w:t>hools. Topics include school crime prevention, physical security, operational issues, threats, and solutions. This book is resource rich with a unique chapter entitled, “100 Things You Need To Know About School Security”, multiple QR2id codes to scan for a</w:t>
      </w:r>
      <w:r w:rsidR="00BD3366" w:rsidRPr="00715184">
        <w:rPr>
          <w:color w:val="333333"/>
        </w:rPr>
        <w:t>dditional information and ASIS International’s list of school security websites, associations, organizations and publications.</w:t>
      </w:r>
      <w:r>
        <w:t xml:space="preserve">  </w:t>
      </w:r>
      <w:r w:rsidR="00BD3366" w:rsidRPr="00715184">
        <w:rPr>
          <w:i/>
          <w:color w:val="333333"/>
        </w:rPr>
        <w:t>The Handbook for School Safety and Security</w:t>
      </w:r>
      <w:r w:rsidR="00BD3366" w:rsidRPr="00715184">
        <w:rPr>
          <w:color w:val="333333"/>
        </w:rPr>
        <w:t xml:space="preserve"> can easily serve as the go-to reference manual for school administrators and security</w:t>
      </w:r>
      <w:r w:rsidR="00BD3366" w:rsidRPr="00715184">
        <w:rPr>
          <w:color w:val="333333"/>
        </w:rPr>
        <w:t xml:space="preserve"> professionals.</w:t>
      </w:r>
      <w:r w:rsidR="00BD3366" w:rsidRPr="00715184">
        <w:rPr>
          <w:color w:val="333333"/>
        </w:rPr>
        <w:t xml:space="preserve"> </w:t>
      </w:r>
    </w:p>
    <w:p w:rsidR="00381378" w:rsidRDefault="00381378" w:rsidP="00715184">
      <w:pPr>
        <w:pStyle w:val="NormalWeb"/>
        <w:spacing w:beforeAutospacing="0" w:afterAutospacing="0" w:line="360" w:lineRule="auto"/>
        <w:rPr>
          <w:color w:val="333333"/>
        </w:rPr>
      </w:pPr>
    </w:p>
    <w:p w:rsidR="00381378" w:rsidRPr="00381378" w:rsidRDefault="00381378" w:rsidP="0038137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81378">
        <w:rPr>
          <w:rFonts w:ascii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381378">
        <w:rPr>
          <w:rFonts w:ascii="Times New Roman" w:hAnsi="Times New Roman" w:cs="Times New Roman"/>
          <w:sz w:val="24"/>
          <w:szCs w:val="24"/>
        </w:rPr>
        <w:t>opinion and also the reviews below</w:t>
      </w:r>
      <w:r w:rsidR="00BD3366">
        <w:rPr>
          <w:rFonts w:ascii="Times New Roman" w:hAnsi="Times New Roman" w:cs="Times New Roman"/>
          <w:sz w:val="24"/>
          <w:szCs w:val="24"/>
        </w:rPr>
        <w:t>,</w:t>
      </w:r>
      <w:r w:rsidRPr="00381378">
        <w:rPr>
          <w:rFonts w:ascii="Times New Roman" w:hAnsi="Times New Roman" w:cs="Times New Roman"/>
          <w:sz w:val="24"/>
          <w:szCs w:val="24"/>
        </w:rPr>
        <w:t xml:space="preserve"> </w:t>
      </w:r>
      <w:r w:rsidRPr="00BD3366">
        <w:rPr>
          <w:rFonts w:ascii="Times New Roman" w:hAnsi="Times New Roman" w:cs="Times New Roman"/>
          <w:sz w:val="24"/>
          <w:szCs w:val="24"/>
        </w:rPr>
        <w:t xml:space="preserve">I </w:t>
      </w:r>
      <w:r w:rsidRPr="00381378">
        <w:rPr>
          <w:rFonts w:ascii="Times New Roman" w:hAnsi="Times New Roman" w:cs="Times New Roman"/>
          <w:sz w:val="24"/>
          <w:szCs w:val="24"/>
        </w:rPr>
        <w:t>give</w:t>
      </w:r>
      <w:r w:rsidRPr="00381378">
        <w:rPr>
          <w:rFonts w:ascii="Times New Roman" w:hAnsi="Times New Roman" w:cs="Times New Roman"/>
          <w:i/>
          <w:sz w:val="24"/>
          <w:szCs w:val="24"/>
        </w:rPr>
        <w:t xml:space="preserve"> The Handbook for School Safety and Security, 1st Edition</w:t>
      </w:r>
    </w:p>
    <w:p w:rsidR="00381378" w:rsidRPr="00381378" w:rsidRDefault="00381378" w:rsidP="00381378">
      <w:pPr>
        <w:spacing w:after="0" w:line="360" w:lineRule="auto"/>
        <w:rPr>
          <w:sz w:val="24"/>
          <w:szCs w:val="24"/>
        </w:rPr>
      </w:pPr>
      <w:r w:rsidRPr="00381378">
        <w:rPr>
          <w:rFonts w:ascii="Times New Roman" w:hAnsi="Times New Roman" w:cs="Times New Roman"/>
          <w:i/>
          <w:sz w:val="24"/>
          <w:szCs w:val="24"/>
        </w:rPr>
        <w:t>Best Practices and Procedures</w:t>
      </w:r>
      <w:r w:rsidRPr="00381378">
        <w:rPr>
          <w:rFonts w:ascii="Times New Roman" w:hAnsi="Times New Roman" w:cs="Times New Roman"/>
          <w:sz w:val="24"/>
          <w:szCs w:val="24"/>
        </w:rPr>
        <w:t xml:space="preserve"> FIVE stars. </w:t>
      </w:r>
    </w:p>
    <w:p w:rsidR="00381378" w:rsidRPr="00381378" w:rsidRDefault="00381378" w:rsidP="003813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378">
        <w:rPr>
          <w:noProof/>
          <w:sz w:val="24"/>
          <w:szCs w:val="24"/>
          <w:lang w:eastAsia="en-US"/>
        </w:rPr>
        <w:drawing>
          <wp:inline distT="0" distB="0" distL="0" distR="0" wp14:anchorId="475B8606" wp14:editId="1D316D7F">
            <wp:extent cx="254000" cy="24363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858" cy="25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378">
        <w:rPr>
          <w:noProof/>
          <w:sz w:val="24"/>
          <w:szCs w:val="24"/>
          <w:lang w:eastAsia="en-US"/>
        </w:rPr>
        <w:drawing>
          <wp:inline distT="0" distB="0" distL="0" distR="0" wp14:anchorId="0C426866" wp14:editId="6AABBA90">
            <wp:extent cx="261498" cy="25082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4686" cy="28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378">
        <w:rPr>
          <w:noProof/>
          <w:sz w:val="24"/>
          <w:szCs w:val="24"/>
          <w:lang w:eastAsia="en-US"/>
        </w:rPr>
        <w:drawing>
          <wp:inline distT="0" distB="0" distL="0" distR="0" wp14:anchorId="59211847" wp14:editId="65AD4032">
            <wp:extent cx="262161" cy="25146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0069" cy="26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378">
        <w:rPr>
          <w:noProof/>
          <w:sz w:val="24"/>
          <w:szCs w:val="24"/>
          <w:lang w:eastAsia="en-US"/>
        </w:rPr>
        <w:drawing>
          <wp:inline distT="0" distB="0" distL="0" distR="0" wp14:anchorId="4284A74A" wp14:editId="761295A6">
            <wp:extent cx="253081" cy="242751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076" cy="26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378">
        <w:rPr>
          <w:noProof/>
          <w:sz w:val="24"/>
          <w:szCs w:val="24"/>
          <w:lang w:eastAsia="en-US"/>
        </w:rPr>
        <w:drawing>
          <wp:inline distT="0" distB="0" distL="0" distR="0" wp14:anchorId="4204045B" wp14:editId="2F27E50F">
            <wp:extent cx="259080" cy="24384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741" cy="2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378" w:rsidRDefault="00381378" w:rsidP="00715184">
      <w:pPr>
        <w:pStyle w:val="NormalWeb"/>
        <w:spacing w:beforeAutospacing="0" w:afterAutospacing="0" w:line="360" w:lineRule="auto"/>
      </w:pPr>
    </w:p>
    <w:p w:rsidR="00381378" w:rsidRDefault="00BD3366" w:rsidP="00715184">
      <w:pPr>
        <w:pStyle w:val="NormalWeb"/>
        <w:spacing w:beforeAutospacing="0" w:afterAutospacing="0" w:line="360" w:lineRule="auto"/>
      </w:pPr>
      <w:r w:rsidRPr="00715184">
        <w:t>"This reviewer recommends the work for the seasoned security professional. It contains good, relevant information."</w:t>
      </w:r>
    </w:p>
    <w:p w:rsidR="00381378" w:rsidRPr="00381378" w:rsidRDefault="00381378" w:rsidP="00715184">
      <w:pPr>
        <w:pStyle w:val="NormalWeb"/>
        <w:spacing w:beforeAutospacing="0" w:afterAutospacing="0" w:line="36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BD3366" w:rsidRPr="00381378">
        <w:rPr>
          <w:b/>
          <w:i/>
        </w:rPr>
        <w:t>ASIS Dynamics</w:t>
      </w:r>
    </w:p>
    <w:p w:rsidR="00381378" w:rsidRDefault="00381378" w:rsidP="00715184">
      <w:pPr>
        <w:pStyle w:val="NormalWeb"/>
        <w:spacing w:beforeAutospacing="0" w:afterAutospacing="0" w:line="360" w:lineRule="auto"/>
        <w:rPr>
          <w:b/>
        </w:rPr>
      </w:pPr>
    </w:p>
    <w:p w:rsidR="00381378" w:rsidRDefault="00BD3366" w:rsidP="00715184">
      <w:pPr>
        <w:pStyle w:val="NormalWeb"/>
        <w:spacing w:beforeAutospacing="0" w:afterAutospacing="0" w:line="360" w:lineRule="auto"/>
      </w:pPr>
      <w:r w:rsidRPr="00715184">
        <w:t>"...provide a wealth of practical information and procedures for school staffs and administrators to secure K-12 schools against a spectrum of threats…"</w:t>
      </w:r>
    </w:p>
    <w:p w:rsidR="00381378" w:rsidRPr="00381378" w:rsidRDefault="00381378" w:rsidP="00715184">
      <w:pPr>
        <w:pStyle w:val="NormalWeb"/>
        <w:spacing w:beforeAutospacing="0" w:afterAutospacing="0" w:line="360" w:lineRule="auto"/>
        <w:rPr>
          <w:b/>
          <w:i/>
        </w:rPr>
      </w:pPr>
      <w:r>
        <w:t xml:space="preserve">                                    </w:t>
      </w:r>
      <w:r w:rsidR="00BD3366" w:rsidRPr="00381378">
        <w:rPr>
          <w:b/>
          <w:i/>
        </w:rPr>
        <w:t>Journal of Counterterrorism &amp; Homeland Security International</w:t>
      </w:r>
      <w:r w:rsidR="00BD3366" w:rsidRPr="00381378">
        <w:rPr>
          <w:b/>
          <w:i/>
        </w:rPr>
        <w:t xml:space="preserve"> </w:t>
      </w:r>
    </w:p>
    <w:p w:rsidR="00381378" w:rsidRDefault="00381378" w:rsidP="00715184">
      <w:pPr>
        <w:pStyle w:val="NormalWeb"/>
        <w:spacing w:beforeAutospacing="0" w:afterAutospacing="0" w:line="360" w:lineRule="auto"/>
        <w:rPr>
          <w:b/>
        </w:rPr>
      </w:pPr>
    </w:p>
    <w:p w:rsidR="00381378" w:rsidRDefault="00BD3366" w:rsidP="00715184">
      <w:pPr>
        <w:pStyle w:val="NormalWeb"/>
        <w:spacing w:beforeAutospacing="0" w:afterAutospacing="0" w:line="360" w:lineRule="auto"/>
      </w:pPr>
      <w:r w:rsidRPr="00715184">
        <w:t>"The compendium contains 27 chapters, about half of which are new...They are full of timely info, mostly for K-12 use."</w:t>
      </w:r>
    </w:p>
    <w:p w:rsidR="00627542" w:rsidRPr="00381378" w:rsidRDefault="00381378" w:rsidP="00715184">
      <w:pPr>
        <w:pStyle w:val="NormalWeb"/>
        <w:spacing w:beforeAutospacing="0" w:afterAutospacing="0" w:line="360" w:lineRule="auto"/>
        <w:rPr>
          <w:i/>
        </w:rPr>
      </w:pPr>
      <w:r>
        <w:t xml:space="preserve">                                                                               </w:t>
      </w:r>
      <w:r w:rsidR="00BD3366" w:rsidRPr="00381378">
        <w:rPr>
          <w:b/>
          <w:i/>
        </w:rPr>
        <w:t>Security Letter</w:t>
      </w:r>
    </w:p>
    <w:p w:rsidR="00381378" w:rsidRDefault="00381378" w:rsidP="00715184">
      <w:pPr>
        <w:pStyle w:val="NormalWeb"/>
        <w:spacing w:beforeAutospacing="0" w:afterAutospacing="0" w:line="360" w:lineRule="auto"/>
      </w:pPr>
    </w:p>
    <w:p w:rsidR="00381378" w:rsidRDefault="00BD3366" w:rsidP="00715184">
      <w:pPr>
        <w:pStyle w:val="NormalWeb"/>
        <w:spacing w:beforeAutospacing="0" w:afterAutospacing="0" w:line="360" w:lineRule="auto"/>
      </w:pPr>
      <w:r w:rsidRPr="00715184">
        <w:lastRenderedPageBreak/>
        <w:t>"... it goes through US laws and rules, but it’s worthwhile rea</w:t>
      </w:r>
      <w:r w:rsidRPr="00715184">
        <w:t xml:space="preserve">ding for anyone in school and university campus protection….the book has some pithy sections that anyone in security can read with profit…" </w:t>
      </w:r>
    </w:p>
    <w:p w:rsidR="00627542" w:rsidRPr="00715184" w:rsidRDefault="00381378" w:rsidP="00715184">
      <w:pPr>
        <w:pStyle w:val="NormalWeb"/>
        <w:spacing w:beforeAutospacing="0" w:afterAutospacing="0" w:line="360" w:lineRule="auto"/>
      </w:pPr>
      <w:r>
        <w:rPr>
          <w:b/>
          <w:i/>
        </w:rPr>
        <w:t xml:space="preserve">                                               </w:t>
      </w:r>
      <w:r w:rsidR="00BD3366" w:rsidRPr="00715184">
        <w:rPr>
          <w:b/>
          <w:i/>
        </w:rPr>
        <w:t>Professional Security Magazine Online,</w:t>
      </w:r>
      <w:r w:rsidR="00BD3366" w:rsidRPr="00715184">
        <w:rPr>
          <w:b/>
        </w:rPr>
        <w:t xml:space="preserve"> Sep 03, 2014</w:t>
      </w:r>
      <w:r w:rsidR="00BD3366" w:rsidRPr="00715184">
        <w:rPr>
          <w:b/>
        </w:rPr>
        <w:t xml:space="preserve">  </w:t>
      </w:r>
    </w:p>
    <w:p w:rsidR="00381378" w:rsidRPr="00381378" w:rsidRDefault="00BD3366" w:rsidP="00715184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15184">
        <w:rPr>
          <w:rFonts w:ascii="Times New Roman" w:eastAsia="SimSun" w:hAnsi="Times New Roman" w:cs="Times New Roman"/>
          <w:sz w:val="24"/>
          <w:szCs w:val="24"/>
        </w:rPr>
        <w:br/>
      </w:r>
      <w:r w:rsidR="00381378" w:rsidRPr="00381378">
        <w:rPr>
          <w:rFonts w:ascii="Times New Roman" w:eastAsia="SimSun" w:hAnsi="Times New Roman" w:cs="Times New Roman"/>
          <w:b/>
          <w:sz w:val="24"/>
          <w:szCs w:val="24"/>
        </w:rPr>
        <w:t>Reviewed by:</w:t>
      </w:r>
    </w:p>
    <w:p w:rsidR="00627542" w:rsidRDefault="00BD3366" w:rsidP="00715184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381378">
        <w:rPr>
          <w:rFonts w:ascii="Times New Roman" w:eastAsia="SimSun" w:hAnsi="Times New Roman" w:cs="Times New Roman"/>
          <w:b/>
          <w:sz w:val="24"/>
          <w:szCs w:val="24"/>
        </w:rPr>
        <w:t xml:space="preserve">Kenna Powell, </w:t>
      </w:r>
      <w:r w:rsidRPr="00381378">
        <w:rPr>
          <w:rFonts w:ascii="Times New Roman" w:eastAsia="SimSun" w:hAnsi="Times New Roman" w:cs="Times New Roman"/>
          <w:b/>
          <w:sz w:val="24"/>
          <w:szCs w:val="24"/>
        </w:rPr>
        <w:t>D</w:t>
      </w:r>
      <w:r w:rsidRPr="00381378">
        <w:rPr>
          <w:rFonts w:ascii="Times New Roman" w:eastAsia="SimSun" w:hAnsi="Times New Roman" w:cs="Times New Roman"/>
          <w:b/>
          <w:sz w:val="24"/>
          <w:szCs w:val="24"/>
        </w:rPr>
        <w:t>irector of Safety &amp; Security</w:t>
      </w:r>
    </w:p>
    <w:p w:rsidR="00205A1D" w:rsidRPr="00381378" w:rsidRDefault="00205A1D" w:rsidP="007151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378">
        <w:rPr>
          <w:rFonts w:ascii="Times New Roman" w:eastAsia="SimSun" w:hAnsi="Times New Roman" w:cs="Times New Roman"/>
          <w:b/>
          <w:sz w:val="24"/>
          <w:szCs w:val="24"/>
        </w:rPr>
        <w:t>Providence Day School</w:t>
      </w:r>
    </w:p>
    <w:sectPr w:rsidR="00205A1D" w:rsidRPr="00381378" w:rsidSect="00715184">
      <w:pgSz w:w="11906" w:h="16838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B6E6B"/>
    <w:rsid w:val="00205A1D"/>
    <w:rsid w:val="00381378"/>
    <w:rsid w:val="00562A70"/>
    <w:rsid w:val="00627542"/>
    <w:rsid w:val="00715184"/>
    <w:rsid w:val="00BD3366"/>
    <w:rsid w:val="046842C9"/>
    <w:rsid w:val="0EEC7CEC"/>
    <w:rsid w:val="2E4C15D2"/>
    <w:rsid w:val="666B6E6B"/>
    <w:rsid w:val="7C4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1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184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1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184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7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3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9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marianna</cp:lastModifiedBy>
  <cp:revision>2</cp:revision>
  <dcterms:created xsi:type="dcterms:W3CDTF">2017-11-15T01:11:00Z</dcterms:created>
  <dcterms:modified xsi:type="dcterms:W3CDTF">2017-11-15T01:11:00Z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